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9BEA" w14:textId="19E2FAE7" w:rsidR="00893168" w:rsidRDefault="00893168" w:rsidP="003B7FF1">
      <w:pPr>
        <w:pStyle w:val="Heading1"/>
      </w:pPr>
      <w:r>
        <w:t>Single Family AC to Heat Pump</w:t>
      </w:r>
    </w:p>
    <w:p w14:paraId="2C078E63" w14:textId="453720A5" w:rsidR="00107309" w:rsidRDefault="6B0DC9B0" w:rsidP="003B7FF1">
      <w:pPr>
        <w:pStyle w:val="Heading2"/>
      </w:pPr>
      <w:r>
        <w:t>Referenced Stud</w:t>
      </w:r>
      <w:r w:rsidR="000C5D53">
        <w:t>y</w:t>
      </w:r>
      <w:r>
        <w:t xml:space="preserve"> </w:t>
      </w:r>
    </w:p>
    <w:p w14:paraId="5806EF31" w14:textId="684A3C45" w:rsidR="5B6E4A21" w:rsidRDefault="345C1F26" w:rsidP="581BADF7">
      <w:pPr>
        <w:spacing w:after="0"/>
      </w:pPr>
      <w:r>
        <w:t xml:space="preserve">Title: </w:t>
      </w:r>
      <w:hyperlink r:id="rId9">
        <w:r w:rsidRPr="581BADF7">
          <w:rPr>
            <w:rStyle w:val="Hyperlink"/>
          </w:rPr>
          <w:t>2025 Cost-Effectiveness Study: Single Family AC to Heat Pump Replacement</w:t>
        </w:r>
      </w:hyperlink>
      <w:r>
        <w:t xml:space="preserve"> </w:t>
      </w:r>
    </w:p>
    <w:p w14:paraId="59313AB5" w14:textId="6E4CE01A" w:rsidR="001E35E0" w:rsidRDefault="005970A4" w:rsidP="581BADF7">
      <w:pPr>
        <w:spacing w:after="0"/>
      </w:pPr>
      <w:r>
        <w:t xml:space="preserve">Backup </w:t>
      </w:r>
      <w:r w:rsidR="001E35E0">
        <w:t xml:space="preserve">Data: </w:t>
      </w:r>
      <w:hyperlink r:id="rId10" w:history="1">
        <w:r w:rsidRPr="005970A4">
          <w:rPr>
            <w:rStyle w:val="Hyperlink"/>
          </w:rPr>
          <w:t>S</w:t>
        </w:r>
        <w:r>
          <w:rPr>
            <w:rStyle w:val="Hyperlink"/>
          </w:rPr>
          <w:t xml:space="preserve">ingle </w:t>
        </w:r>
        <w:r w:rsidRPr="005970A4">
          <w:rPr>
            <w:rStyle w:val="Hyperlink"/>
          </w:rPr>
          <w:t>F</w:t>
        </w:r>
        <w:r>
          <w:rPr>
            <w:rStyle w:val="Hyperlink"/>
          </w:rPr>
          <w:t>amily</w:t>
        </w:r>
        <w:r w:rsidRPr="005970A4">
          <w:rPr>
            <w:rStyle w:val="Hyperlink"/>
          </w:rPr>
          <w:t xml:space="preserve"> AC to HP Study Data</w:t>
        </w:r>
      </w:hyperlink>
    </w:p>
    <w:p w14:paraId="0C0ED57C" w14:textId="02AE9B05" w:rsidR="345C1F26" w:rsidRDefault="345C1F26" w:rsidP="581BADF7">
      <w:pPr>
        <w:spacing w:after="0"/>
      </w:pPr>
      <w:r>
        <w:t>Prepared for: Kelly Cunningham, Codes and Standards Program, Pacific Gas and Electric Company</w:t>
      </w:r>
    </w:p>
    <w:p w14:paraId="025F8471" w14:textId="4245BAC8" w:rsidR="345C1F26" w:rsidRDefault="345C1F26" w:rsidP="581BADF7">
      <w:pPr>
        <w:spacing w:after="0"/>
      </w:pPr>
      <w:r>
        <w:t>Prepared by: Frontier Energy Inc</w:t>
      </w:r>
      <w:r w:rsidR="3936165C">
        <w:t>.</w:t>
      </w:r>
      <w:r>
        <w:t>, Misti Bruceri &amp; A</w:t>
      </w:r>
      <w:r w:rsidR="66F3CD8D">
        <w:t>ssociates, LLC</w:t>
      </w:r>
    </w:p>
    <w:p w14:paraId="0F02F8C4" w14:textId="77777777" w:rsidR="00893168" w:rsidRDefault="0C9E38BC" w:rsidP="00893168">
      <w:pPr>
        <w:spacing w:after="0"/>
      </w:pPr>
      <w:r>
        <w:t>Last Modified: 2025/08/08</w:t>
      </w:r>
    </w:p>
    <w:p w14:paraId="1D236176" w14:textId="331F6B88" w:rsidR="00893168" w:rsidRDefault="00893168" w:rsidP="003B7FF1">
      <w:pPr>
        <w:pStyle w:val="Heading2"/>
      </w:pPr>
      <w:r>
        <w:t>Proposed Requirements</w:t>
      </w:r>
    </w:p>
    <w:p w14:paraId="01F5E8C4" w14:textId="6888FD96" w:rsidR="00893168" w:rsidRDefault="00893168" w:rsidP="00893168">
      <w:r>
        <w:t>The ordinance require</w:t>
      </w:r>
      <w:r w:rsidR="003B7FF1">
        <w:t>s</w:t>
      </w:r>
      <w:r>
        <w:t xml:space="preserve"> that projects in existing single-family occupancies involving replacement or alteration of an existing air conditioning system or installation of a new air conditioning system either include a heat pump space conditioner as the primary heating system or install specific energy efficiency measures.</w:t>
      </w:r>
    </w:p>
    <w:p w14:paraId="577274DD" w14:textId="66376A1F" w:rsidR="00893168" w:rsidRDefault="00893168" w:rsidP="003B7FF1">
      <w:pPr>
        <w:pStyle w:val="Heading2"/>
      </w:pPr>
      <w:r>
        <w:t>Cost-Effectiveness Results</w:t>
      </w:r>
    </w:p>
    <w:p w14:paraId="0169510F" w14:textId="77777777" w:rsidR="00893168" w:rsidRDefault="00893168" w:rsidP="00893168">
      <w:r>
        <w:t>Cost effectiveness results are summarized for each heat pump option (Dual fuel existing furnace, Standard Efficiency, and High Efficiency) by building vintage (</w:t>
      </w:r>
      <w:proofErr w:type="gramStart"/>
      <w:r>
        <w:t>Pre-1978</w:t>
      </w:r>
      <w:proofErr w:type="gramEnd"/>
      <w:r>
        <w:t xml:space="preserve">, 1978-1991, 1992-2010) and rate tariffs (standard and CARE). The tables are reported for all heat pump types for the 1992-2010 vintage with standard tariffs in Tables 12-14 on pages 23-25. Cost effectiveness tables for CARE tariffs for all heat pump types of the 1992-2010 vintage are shown in Tables 15-17 on pages 26-28. For the two older vintages, all cost effectiveness results are recorded in Appendix 6.2. </w:t>
      </w:r>
    </w:p>
    <w:p w14:paraId="40308568" w14:textId="1A5A16D2" w:rsidR="00F471D6" w:rsidRDefault="00893168" w:rsidP="003B7FF1">
      <w:pPr>
        <w:pStyle w:val="Heading1"/>
      </w:pPr>
      <w:r>
        <w:t xml:space="preserve">Single Family </w:t>
      </w:r>
      <w:proofErr w:type="spellStart"/>
      <w:r>
        <w:t>FlexPath</w:t>
      </w:r>
      <w:proofErr w:type="spellEnd"/>
    </w:p>
    <w:p w14:paraId="592AF18C" w14:textId="67A1AD6A" w:rsidR="00893168" w:rsidRDefault="00893168" w:rsidP="003B7FF1">
      <w:pPr>
        <w:pStyle w:val="Heading2"/>
      </w:pPr>
      <w:r>
        <w:t>Referenced Stud</w:t>
      </w:r>
      <w:r w:rsidR="008E5E0D">
        <w:t>ies</w:t>
      </w:r>
    </w:p>
    <w:p w14:paraId="4E65F93E" w14:textId="77AD949B" w:rsidR="00F471D6" w:rsidRDefault="00F471D6" w:rsidP="00F471D6">
      <w:pPr>
        <w:spacing w:after="0"/>
      </w:pPr>
      <w:r>
        <w:t xml:space="preserve">Title: </w:t>
      </w:r>
      <w:hyperlink r:id="rId11" w:history="1">
        <w:r w:rsidRPr="00F471D6">
          <w:rPr>
            <w:rStyle w:val="Hyperlink"/>
          </w:rPr>
          <w:t>Single Family Residential Retrofits (</w:t>
        </w:r>
        <w:proofErr w:type="spellStart"/>
        <w:r w:rsidRPr="00F471D6">
          <w:rPr>
            <w:rStyle w:val="Hyperlink"/>
          </w:rPr>
          <w:t>FlexPath</w:t>
        </w:r>
        <w:proofErr w:type="spellEnd"/>
        <w:r w:rsidRPr="00F471D6">
          <w:rPr>
            <w:rStyle w:val="Hyperlink"/>
          </w:rPr>
          <w:t xml:space="preserve"> and Specific Measures)</w:t>
        </w:r>
      </w:hyperlink>
    </w:p>
    <w:p w14:paraId="39179A90" w14:textId="3173642B" w:rsidR="00F471D6" w:rsidRDefault="00F471D6" w:rsidP="00F471D6">
      <w:pPr>
        <w:spacing w:after="0"/>
      </w:pPr>
      <w:r>
        <w:t xml:space="preserve">Backup Data: </w:t>
      </w:r>
      <w:hyperlink r:id="rId12" w:history="1">
        <w:r w:rsidRPr="00F471D6">
          <w:rPr>
            <w:rStyle w:val="Hyperlink"/>
          </w:rPr>
          <w:t>SF</w:t>
        </w:r>
        <w:r w:rsidRPr="00F471D6">
          <w:rPr>
            <w:rStyle w:val="Hyperlink"/>
          </w:rPr>
          <w:t xml:space="preserve"> Retrofits Study Data</w:t>
        </w:r>
      </w:hyperlink>
    </w:p>
    <w:p w14:paraId="59915463" w14:textId="77777777" w:rsidR="00F471D6" w:rsidRDefault="00F471D6" w:rsidP="00F471D6">
      <w:pPr>
        <w:spacing w:after="0"/>
      </w:pPr>
      <w:r>
        <w:t>Prepared for: Kelly Cunningham, Codes and Standards Program, Pacific Gas and Electric Company</w:t>
      </w:r>
    </w:p>
    <w:p w14:paraId="375F3E25" w14:textId="77777777" w:rsidR="00F471D6" w:rsidRDefault="00F471D6" w:rsidP="00F471D6">
      <w:pPr>
        <w:spacing w:after="0"/>
      </w:pPr>
      <w:r>
        <w:t>Prepared by: Frontier Energy Inc., Misti Bruceri &amp; Associates, LLC</w:t>
      </w:r>
    </w:p>
    <w:p w14:paraId="1C6C7196" w14:textId="5416178C" w:rsidR="00893168" w:rsidRDefault="00F471D6" w:rsidP="3F92DFFB">
      <w:pPr>
        <w:spacing w:after="0"/>
      </w:pPr>
      <w:r>
        <w:t>Last Modified: 202</w:t>
      </w:r>
      <w:r w:rsidR="000C5D53">
        <w:t>4</w:t>
      </w:r>
      <w:r>
        <w:t>/0</w:t>
      </w:r>
      <w:r w:rsidR="000C5D53">
        <w:t>4</w:t>
      </w:r>
      <w:r>
        <w:t>/</w:t>
      </w:r>
      <w:r w:rsidR="000C5D53">
        <w:t>25</w:t>
      </w:r>
    </w:p>
    <w:p w14:paraId="2524C9D4" w14:textId="77777777" w:rsidR="00B45C3B" w:rsidRDefault="00B45C3B" w:rsidP="009E6B82">
      <w:pPr>
        <w:spacing w:after="0"/>
      </w:pPr>
    </w:p>
    <w:p w14:paraId="33E75D00" w14:textId="4600BB78" w:rsidR="009E6B82" w:rsidRDefault="009E6B82" w:rsidP="009E6B82">
      <w:pPr>
        <w:spacing w:after="0"/>
      </w:pPr>
      <w:r>
        <w:t xml:space="preserve">Title: </w:t>
      </w:r>
      <w:hyperlink r:id="rId13" w:history="1">
        <w:r w:rsidRPr="00B45C3B">
          <w:rPr>
            <w:rStyle w:val="Hyperlink"/>
          </w:rPr>
          <w:t xml:space="preserve">2019 </w:t>
        </w:r>
        <w:r w:rsidRPr="00B45C3B">
          <w:rPr>
            <w:rStyle w:val="Hyperlink"/>
          </w:rPr>
          <w:t xml:space="preserve"> Residential Retrofits</w:t>
        </w:r>
      </w:hyperlink>
      <w:r w:rsidRPr="00B45C3B">
        <w:t xml:space="preserve"> </w:t>
      </w:r>
    </w:p>
    <w:p w14:paraId="47FD7F32" w14:textId="77777777" w:rsidR="009E6B82" w:rsidRDefault="009E6B82" w:rsidP="009E6B82">
      <w:pPr>
        <w:spacing w:after="0"/>
      </w:pPr>
      <w:r>
        <w:t>Prepared for: Kelly Cunningham, Codes and Standards Program, Pacific Gas and Electric Company</w:t>
      </w:r>
    </w:p>
    <w:p w14:paraId="630571DC" w14:textId="77777777" w:rsidR="009E6B82" w:rsidRDefault="009E6B82" w:rsidP="009E6B82">
      <w:pPr>
        <w:spacing w:after="0"/>
      </w:pPr>
      <w:r>
        <w:t>Prepared by: Frontier Energy Inc., Misti Bruceri &amp; Associates, LLC</w:t>
      </w:r>
    </w:p>
    <w:p w14:paraId="62EDF6D0" w14:textId="7C50D1C6" w:rsidR="009E6B82" w:rsidRDefault="009E6B82" w:rsidP="009E6B82">
      <w:pPr>
        <w:spacing w:after="0"/>
      </w:pPr>
      <w:r>
        <w:t>Last Modified: 20</w:t>
      </w:r>
      <w:r w:rsidR="00B45C3B">
        <w:t>21</w:t>
      </w:r>
      <w:r>
        <w:t>/0</w:t>
      </w:r>
      <w:r w:rsidR="00B45C3B">
        <w:t>8</w:t>
      </w:r>
      <w:r>
        <w:t>/2</w:t>
      </w:r>
      <w:r w:rsidR="00B45C3B">
        <w:t>7</w:t>
      </w:r>
    </w:p>
    <w:p w14:paraId="30ED0FAB" w14:textId="77777777" w:rsidR="008E5E0D" w:rsidRDefault="008E5E0D" w:rsidP="3F92DFFB">
      <w:pPr>
        <w:spacing w:after="0"/>
      </w:pPr>
    </w:p>
    <w:p w14:paraId="632EF77D" w14:textId="046781D2" w:rsidR="00893168" w:rsidRDefault="00893168" w:rsidP="00893168">
      <w:pPr>
        <w:pStyle w:val="Heading2"/>
      </w:pPr>
      <w:r>
        <w:t>Proposed Requirements</w:t>
      </w:r>
    </w:p>
    <w:p w14:paraId="476E29E8" w14:textId="7B7B7A53" w:rsidR="00A2199F" w:rsidRDefault="008E5E0D" w:rsidP="00A2199F">
      <w:r>
        <w:t xml:space="preserve">The ordinance requires that major alterations or additions above a certain size select </w:t>
      </w:r>
      <w:r w:rsidR="00B85406">
        <w:t xml:space="preserve">a subset of efficiency or electrification </w:t>
      </w:r>
      <w:r>
        <w:t xml:space="preserve">measures from a list </w:t>
      </w:r>
      <w:r w:rsidR="00B85406">
        <w:t>to incorporate into their scope.</w:t>
      </w:r>
    </w:p>
    <w:p w14:paraId="5B82AA78" w14:textId="35D1BE2B" w:rsidR="00A2199F" w:rsidRDefault="00A2199F" w:rsidP="003B7FF1">
      <w:pPr>
        <w:pStyle w:val="Heading2"/>
      </w:pPr>
      <w:r>
        <w:t>Cost-Effectiveness Results</w:t>
      </w:r>
    </w:p>
    <w:p w14:paraId="1B0A3283" w14:textId="524F585E" w:rsidR="00893168" w:rsidRDefault="00A2199F" w:rsidP="00B45C3B">
      <w:r>
        <w:t>Please see attached output from the Cost-Effectiveness Explorer.</w:t>
      </w:r>
    </w:p>
    <w:p w14:paraId="1DFB7D1A" w14:textId="653761ED" w:rsidR="3F92DFFB" w:rsidRDefault="00A2199F" w:rsidP="003B7FF1">
      <w:pPr>
        <w:pStyle w:val="Heading1"/>
      </w:pPr>
      <w:r>
        <w:t>Nonresidential AC to Heat Pump</w:t>
      </w:r>
    </w:p>
    <w:p w14:paraId="53EC6CD5" w14:textId="3004E6E8" w:rsidR="00A2199F" w:rsidRDefault="00A2199F" w:rsidP="003B7FF1">
      <w:pPr>
        <w:pStyle w:val="Heading2"/>
      </w:pPr>
      <w:r>
        <w:t>Referenced Study</w:t>
      </w:r>
    </w:p>
    <w:p w14:paraId="3C71A160" w14:textId="6B310DD4" w:rsidR="7906ED5D" w:rsidRDefault="7906ED5D" w:rsidP="581BADF7">
      <w:pPr>
        <w:spacing w:after="0"/>
      </w:pPr>
      <w:r>
        <w:t>Title:</w:t>
      </w:r>
      <w:r w:rsidR="18EE0EB3">
        <w:t xml:space="preserve"> </w:t>
      </w:r>
      <w:hyperlink r:id="rId14" w:history="1">
        <w:r w:rsidR="18EE0EB3" w:rsidRPr="009A28F5">
          <w:rPr>
            <w:rStyle w:val="Hyperlink"/>
          </w:rPr>
          <w:t>2025 Nonresidential Alterations: Reach Code Study</w:t>
        </w:r>
      </w:hyperlink>
    </w:p>
    <w:p w14:paraId="7912AD4F" w14:textId="5336BF22" w:rsidR="7906ED5D" w:rsidRDefault="7906ED5D">
      <w:pPr>
        <w:spacing w:after="0"/>
      </w:pPr>
      <w:r>
        <w:t xml:space="preserve">Prepared for: </w:t>
      </w:r>
      <w:r w:rsidR="71D19340">
        <w:t>Amy Discher</w:t>
      </w:r>
      <w:r>
        <w:t xml:space="preserve">, </w:t>
      </w:r>
      <w:r w:rsidR="1A3D895A">
        <w:t>Southern California Edison</w:t>
      </w:r>
    </w:p>
    <w:p w14:paraId="1884DC92" w14:textId="5E4E5542" w:rsidR="005970A4" w:rsidRDefault="005970A4">
      <w:pPr>
        <w:spacing w:after="0"/>
      </w:pPr>
      <w:r>
        <w:t xml:space="preserve">Backup Data: </w:t>
      </w:r>
      <w:hyperlink r:id="rId15" w:history="1">
        <w:r w:rsidRPr="005970A4">
          <w:rPr>
            <w:rStyle w:val="Hyperlink"/>
          </w:rPr>
          <w:t>Nonresidential AC to HP Study Data</w:t>
        </w:r>
      </w:hyperlink>
      <w:r>
        <w:t xml:space="preserve"> </w:t>
      </w:r>
    </w:p>
    <w:p w14:paraId="3053C2FD" w14:textId="3B8FB762" w:rsidR="7906ED5D" w:rsidRDefault="7906ED5D">
      <w:pPr>
        <w:spacing w:after="0"/>
      </w:pPr>
      <w:r>
        <w:t xml:space="preserve">Prepared by: </w:t>
      </w:r>
      <w:r w:rsidR="69C6C636">
        <w:t>TRC Companies</w:t>
      </w:r>
    </w:p>
    <w:p w14:paraId="3F367B25" w14:textId="1EE1EDB9" w:rsidR="7906ED5D" w:rsidRDefault="7906ED5D">
      <w:r>
        <w:t>Last Modified: 2025/0</w:t>
      </w:r>
      <w:r w:rsidR="79B551AE">
        <w:t>7</w:t>
      </w:r>
      <w:r>
        <w:t>/0</w:t>
      </w:r>
      <w:r w:rsidR="3F1F333E">
        <w:t>7</w:t>
      </w:r>
    </w:p>
    <w:p w14:paraId="457A1DC5" w14:textId="77777777" w:rsidR="003B7FF1" w:rsidRDefault="003B7FF1" w:rsidP="003B7FF1">
      <w:pPr>
        <w:pStyle w:val="Heading2"/>
      </w:pPr>
      <w:r>
        <w:t>Proposed Requirements</w:t>
      </w:r>
    </w:p>
    <w:p w14:paraId="76C6BE71" w14:textId="3454077D" w:rsidR="003B7FF1" w:rsidRPr="003B7FF1" w:rsidRDefault="003B7FF1" w:rsidP="003B7FF1">
      <w:r>
        <w:t xml:space="preserve">The </w:t>
      </w:r>
      <w:r w:rsidR="008E5E0D">
        <w:t>o</w:t>
      </w:r>
      <w:r>
        <w:t>rdinance require</w:t>
      </w:r>
      <w:r w:rsidR="008E5E0D">
        <w:t>s</w:t>
      </w:r>
      <w:r>
        <w:t xml:space="preserve"> that projects in existing nonresidential occupancies involving replacement or alteration of an existing air conditioning system or installation of a new air conditioning system must either include a heat pump space conditioner as the primary heating system or install specific energy efficiency measures.</w:t>
      </w:r>
    </w:p>
    <w:p w14:paraId="39441162" w14:textId="77777777" w:rsidR="003B7FF1" w:rsidRDefault="003B7FF1" w:rsidP="003B7FF1">
      <w:pPr>
        <w:pStyle w:val="Heading2"/>
      </w:pPr>
      <w:r>
        <w:t>Cost-Effectiveness Results</w:t>
      </w:r>
    </w:p>
    <w:p w14:paraId="60366FBD" w14:textId="7CBE1555" w:rsidR="581BADF7" w:rsidRDefault="006B05DB">
      <w:r>
        <w:t>Cost effectiveness results are summarized for</w:t>
      </w:r>
      <w:r w:rsidR="22338B5E">
        <w:t xml:space="preserve"> packaged roof replacements</w:t>
      </w:r>
      <w:r w:rsidR="16D09D65">
        <w:t xml:space="preserve"> with</w:t>
      </w:r>
      <w:r w:rsidR="21200C1C">
        <w:t xml:space="preserve"> both single-zone AC (SZAC) and</w:t>
      </w:r>
      <w:r w:rsidR="16D09D65">
        <w:t xml:space="preserve"> single zone heat pump (SZHP) units are </w:t>
      </w:r>
      <w:r w:rsidR="7AD3E70E">
        <w:t xml:space="preserve">summarized </w:t>
      </w:r>
      <w:r>
        <w:t>by</w:t>
      </w:r>
      <w:r w:rsidR="07803F8F">
        <w:t xml:space="preserve"> b</w:t>
      </w:r>
      <w:r w:rsidR="2FFF0B2C" w:rsidRPr="262344C8">
        <w:t xml:space="preserve">uilding type </w:t>
      </w:r>
      <w:r w:rsidR="3D19AEA5" w:rsidRPr="262344C8">
        <w:t>(</w:t>
      </w:r>
      <w:r w:rsidR="66B2EB66" w:rsidRPr="262344C8">
        <w:t>s</w:t>
      </w:r>
      <w:r w:rsidR="2FFF0B2C" w:rsidRPr="262344C8">
        <w:t xml:space="preserve">mall </w:t>
      </w:r>
      <w:r w:rsidR="292052FE" w:rsidRPr="262344C8">
        <w:t>o</w:t>
      </w:r>
      <w:r w:rsidR="2FFF0B2C" w:rsidRPr="262344C8">
        <w:t xml:space="preserve">ffice and </w:t>
      </w:r>
      <w:r w:rsidR="7A6E3E46" w:rsidRPr="262344C8">
        <w:t>m</w:t>
      </w:r>
      <w:r w:rsidR="2FFF0B2C" w:rsidRPr="262344C8">
        <w:t xml:space="preserve">edium </w:t>
      </w:r>
      <w:r w:rsidR="6FD49C45" w:rsidRPr="262344C8">
        <w:t>r</w:t>
      </w:r>
      <w:r w:rsidR="2FFF0B2C" w:rsidRPr="262344C8">
        <w:t>etail</w:t>
      </w:r>
      <w:r w:rsidR="06431345" w:rsidRPr="262344C8">
        <w:t>)</w:t>
      </w:r>
      <w:r w:rsidR="5D00082A" w:rsidRPr="262344C8">
        <w:t xml:space="preserve">, and by building vintage </w:t>
      </w:r>
      <w:r>
        <w:t>(</w:t>
      </w:r>
      <w:r w:rsidR="70C5834C">
        <w:t>1980s</w:t>
      </w:r>
      <w:r>
        <w:t xml:space="preserve">, </w:t>
      </w:r>
      <w:r w:rsidR="4683A30C">
        <w:t>1990s</w:t>
      </w:r>
      <w:r>
        <w:t xml:space="preserve">, </w:t>
      </w:r>
      <w:r w:rsidR="463F6178">
        <w:t>2000s</w:t>
      </w:r>
      <w:r>
        <w:t xml:space="preserve">) </w:t>
      </w:r>
      <w:r w:rsidR="48B8A469">
        <w:t>in sections 5.1.2 on page 27</w:t>
      </w:r>
      <w:r w:rsidR="31905BC7">
        <w:t>,</w:t>
      </w:r>
      <w:r w:rsidR="48B8A469">
        <w:t xml:space="preserve"> 5.1.3 on page 28</w:t>
      </w:r>
      <w:r w:rsidR="107B23F1">
        <w:t xml:space="preserve">, section 5.2.2 on page 30, and section 5.2.3 on page 31. </w:t>
      </w:r>
      <w:r w:rsidR="11508923">
        <w:t xml:space="preserve">Each replacement option for SZAC and SZHP includes </w:t>
      </w:r>
      <w:proofErr w:type="gramStart"/>
      <w:r w:rsidR="11508923">
        <w:t>measure</w:t>
      </w:r>
      <w:proofErr w:type="gramEnd"/>
      <w:r w:rsidR="11508923">
        <w:t xml:space="preserve"> packages</w:t>
      </w:r>
      <w:r w:rsidR="32BD2F03">
        <w:t>.</w:t>
      </w:r>
      <w:r w:rsidR="006866CF">
        <w:t xml:space="preserve"> Summaries across both building types are depicted in Tables 17 and </w:t>
      </w:r>
      <w:r w:rsidR="008E5E0D">
        <w:t>18 and</w:t>
      </w:r>
      <w:r w:rsidR="006866CF">
        <w:t xml:space="preserve"> show </w:t>
      </w:r>
      <w:r w:rsidR="00F90A5B">
        <w:t>the cost-effective SZHP package as well as the energy equivalence SZAC pathway.</w:t>
      </w:r>
    </w:p>
    <w:sectPr w:rsidR="581BA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2F2D9"/>
    <w:multiLevelType w:val="hybridMultilevel"/>
    <w:tmpl w:val="092417E2"/>
    <w:lvl w:ilvl="0" w:tplc="8E6A0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40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63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AE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CA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C8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EA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0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8D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1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CD1812"/>
    <w:rsid w:val="000C5D53"/>
    <w:rsid w:val="00107309"/>
    <w:rsid w:val="001D04EA"/>
    <w:rsid w:val="001E35E0"/>
    <w:rsid w:val="003972FC"/>
    <w:rsid w:val="003B7FF1"/>
    <w:rsid w:val="005970A4"/>
    <w:rsid w:val="006866CF"/>
    <w:rsid w:val="006B05DB"/>
    <w:rsid w:val="00893168"/>
    <w:rsid w:val="008C7CA3"/>
    <w:rsid w:val="008E5E0D"/>
    <w:rsid w:val="00962919"/>
    <w:rsid w:val="009A28F5"/>
    <w:rsid w:val="009E6B82"/>
    <w:rsid w:val="00A2199F"/>
    <w:rsid w:val="00B45C3B"/>
    <w:rsid w:val="00B85406"/>
    <w:rsid w:val="00BC3BB9"/>
    <w:rsid w:val="00D369DA"/>
    <w:rsid w:val="00F471D6"/>
    <w:rsid w:val="00F90A5B"/>
    <w:rsid w:val="00FB280A"/>
    <w:rsid w:val="01E75C56"/>
    <w:rsid w:val="02C5B008"/>
    <w:rsid w:val="02E20FAC"/>
    <w:rsid w:val="0455A7F2"/>
    <w:rsid w:val="055AE724"/>
    <w:rsid w:val="06431345"/>
    <w:rsid w:val="068A9AAA"/>
    <w:rsid w:val="0742841E"/>
    <w:rsid w:val="07803F8F"/>
    <w:rsid w:val="0847FA6A"/>
    <w:rsid w:val="08689333"/>
    <w:rsid w:val="0895BDE4"/>
    <w:rsid w:val="0994AC80"/>
    <w:rsid w:val="0A6A9C91"/>
    <w:rsid w:val="0A911374"/>
    <w:rsid w:val="0C87EE69"/>
    <w:rsid w:val="0C9E38BC"/>
    <w:rsid w:val="0D6C3D86"/>
    <w:rsid w:val="0EFFA259"/>
    <w:rsid w:val="107B23F1"/>
    <w:rsid w:val="11508923"/>
    <w:rsid w:val="11F0F58C"/>
    <w:rsid w:val="121907A4"/>
    <w:rsid w:val="16CD1812"/>
    <w:rsid w:val="16D09D65"/>
    <w:rsid w:val="18EE0EB3"/>
    <w:rsid w:val="19D572A7"/>
    <w:rsid w:val="1A3D895A"/>
    <w:rsid w:val="1AA1C571"/>
    <w:rsid w:val="1AFFDB4B"/>
    <w:rsid w:val="1CA4BF6A"/>
    <w:rsid w:val="1D623AA7"/>
    <w:rsid w:val="1D71EE00"/>
    <w:rsid w:val="1E155C0D"/>
    <w:rsid w:val="20545594"/>
    <w:rsid w:val="21200C1C"/>
    <w:rsid w:val="22338B5E"/>
    <w:rsid w:val="239DB8C9"/>
    <w:rsid w:val="23FC722D"/>
    <w:rsid w:val="262344C8"/>
    <w:rsid w:val="26E72A2E"/>
    <w:rsid w:val="292052FE"/>
    <w:rsid w:val="2B3DB0D8"/>
    <w:rsid w:val="2BEBAE77"/>
    <w:rsid w:val="2D05E543"/>
    <w:rsid w:val="2E1F210F"/>
    <w:rsid w:val="2FFF0B2C"/>
    <w:rsid w:val="30C07AE1"/>
    <w:rsid w:val="316FEF76"/>
    <w:rsid w:val="31905BC7"/>
    <w:rsid w:val="31F3A985"/>
    <w:rsid w:val="320AD96F"/>
    <w:rsid w:val="32B612AC"/>
    <w:rsid w:val="32BD2F03"/>
    <w:rsid w:val="345C1F26"/>
    <w:rsid w:val="3532AA9E"/>
    <w:rsid w:val="36617954"/>
    <w:rsid w:val="36B097A6"/>
    <w:rsid w:val="3883D6F5"/>
    <w:rsid w:val="3936165C"/>
    <w:rsid w:val="39DB1A0C"/>
    <w:rsid w:val="3A33785C"/>
    <w:rsid w:val="3B84B17F"/>
    <w:rsid w:val="3C9CC843"/>
    <w:rsid w:val="3D19AEA5"/>
    <w:rsid w:val="3E738DCA"/>
    <w:rsid w:val="3E8598E2"/>
    <w:rsid w:val="3ED02D1A"/>
    <w:rsid w:val="3F1F333E"/>
    <w:rsid w:val="3F92DFFB"/>
    <w:rsid w:val="42F7BD39"/>
    <w:rsid w:val="43291646"/>
    <w:rsid w:val="4367DDD7"/>
    <w:rsid w:val="44B32285"/>
    <w:rsid w:val="451CBE4D"/>
    <w:rsid w:val="453FAC9F"/>
    <w:rsid w:val="461ED08C"/>
    <w:rsid w:val="463F6178"/>
    <w:rsid w:val="4683A30C"/>
    <w:rsid w:val="48B8A469"/>
    <w:rsid w:val="4A1C605A"/>
    <w:rsid w:val="4A4B3B36"/>
    <w:rsid w:val="4A597A0F"/>
    <w:rsid w:val="4C28E204"/>
    <w:rsid w:val="4CA29982"/>
    <w:rsid w:val="4D6F0D9A"/>
    <w:rsid w:val="52D19095"/>
    <w:rsid w:val="540D5711"/>
    <w:rsid w:val="54891912"/>
    <w:rsid w:val="565A367F"/>
    <w:rsid w:val="56F855F4"/>
    <w:rsid w:val="57E7D27B"/>
    <w:rsid w:val="581BADF7"/>
    <w:rsid w:val="59702D42"/>
    <w:rsid w:val="5A86AC41"/>
    <w:rsid w:val="5B6E4A21"/>
    <w:rsid w:val="5D00082A"/>
    <w:rsid w:val="5D6DC57A"/>
    <w:rsid w:val="5E6B280F"/>
    <w:rsid w:val="5F023DBB"/>
    <w:rsid w:val="609EB2A1"/>
    <w:rsid w:val="60B6630D"/>
    <w:rsid w:val="60D272B1"/>
    <w:rsid w:val="61A4B2D2"/>
    <w:rsid w:val="66B2EB66"/>
    <w:rsid w:val="66F3CD8D"/>
    <w:rsid w:val="68DB1B8C"/>
    <w:rsid w:val="69C6C636"/>
    <w:rsid w:val="69DDACD4"/>
    <w:rsid w:val="6B0DC9B0"/>
    <w:rsid w:val="6B9C63B0"/>
    <w:rsid w:val="6CAF81C8"/>
    <w:rsid w:val="6D64FC97"/>
    <w:rsid w:val="6DAC907E"/>
    <w:rsid w:val="6FD49C45"/>
    <w:rsid w:val="6FD8B46D"/>
    <w:rsid w:val="7019D3B4"/>
    <w:rsid w:val="70C5834C"/>
    <w:rsid w:val="70FF253E"/>
    <w:rsid w:val="71D19340"/>
    <w:rsid w:val="72182888"/>
    <w:rsid w:val="72A9FC52"/>
    <w:rsid w:val="734F8D06"/>
    <w:rsid w:val="7481331C"/>
    <w:rsid w:val="74EF4CE8"/>
    <w:rsid w:val="76367603"/>
    <w:rsid w:val="775D0F0F"/>
    <w:rsid w:val="776A8371"/>
    <w:rsid w:val="7906ED5D"/>
    <w:rsid w:val="7916085F"/>
    <w:rsid w:val="79576775"/>
    <w:rsid w:val="79B551AE"/>
    <w:rsid w:val="7A6E3E46"/>
    <w:rsid w:val="7AD3E70E"/>
    <w:rsid w:val="7B1860C4"/>
    <w:rsid w:val="7C055234"/>
    <w:rsid w:val="7C66F2A6"/>
    <w:rsid w:val="7E679A6A"/>
    <w:rsid w:val="7EA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1812"/>
  <w15:chartTrackingRefBased/>
  <w15:docId w15:val="{4E2C47B4-8F8B-4EAC-95E7-B89DB7F8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82"/>
  </w:style>
  <w:style w:type="paragraph" w:styleId="Heading1">
    <w:name w:val="heading 1"/>
    <w:basedOn w:val="Normal"/>
    <w:next w:val="Normal"/>
    <w:link w:val="Heading1Char"/>
    <w:uiPriority w:val="9"/>
    <w:qFormat/>
    <w:rsid w:val="00893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581BADF7"/>
    <w:rPr>
      <w:color w:val="46788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581BADF7"/>
    <w:rPr>
      <w:rFonts w:eastAsiaTheme="majorEastAsia" w:cstheme="majorBidi"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262344C8"/>
    <w:rPr>
      <w:i/>
      <w:iCs/>
    </w:rPr>
  </w:style>
  <w:style w:type="paragraph" w:styleId="ListParagraph">
    <w:name w:val="List Paragraph"/>
    <w:basedOn w:val="Normal"/>
    <w:uiPriority w:val="34"/>
    <w:qFormat/>
    <w:rsid w:val="262344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28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70A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93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93168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316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calenergycodes.com/download/875/file_path/fieldList/2019%20V2-Residential%20Retrofit%20Cost-eff%20Report-2021-08-2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calenergycodes.com/download/1799/file_path/fieldList/2022%20Single%20Family%20Retrofits%20Study%20Data.xls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calenergycodes.com/download/1222/file_path/fieldList/Single%20Family%20Retrofits%20CostEff%20Repor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calenergycodes.com/download/2052/file_path/fieldList/2025%20NR%20AC%20to%20HP%20Study%20Data.xlsx" TargetMode="External"/><Relationship Id="rId10" Type="http://schemas.openxmlformats.org/officeDocument/2006/relationships/hyperlink" Target="https://localenergycodes.com/download/2037/file_path/fieldList/2025+SF+AC+to+HP+Study+Data.xls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ocalenergycodes.com/download/2034/file_path/fieldList/2025%20Single%20Family%20AC%20to%20HP%20Cost-eff%20Study.pdf" TargetMode="External"/><Relationship Id="rId14" Type="http://schemas.openxmlformats.org/officeDocument/2006/relationships/hyperlink" Target="https://localenergycodes.com/download/2049/file_path/fieldList/2025%20NR%20Alterations%20CostEff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E82DE5136BC458D5EED36FF935144" ma:contentTypeVersion="36" ma:contentTypeDescription="Create a new document." ma:contentTypeScope="" ma:versionID="9ee20982592a57ac0c542115f1a9b838">
  <xsd:schema xmlns:xsd="http://www.w3.org/2001/XMLSchema" xmlns:xs="http://www.w3.org/2001/XMLSchema" xmlns:p="http://schemas.microsoft.com/office/2006/metadata/properties" xmlns:ns2="7764588b-be80-4b22-977b-586652cb38b8" xmlns:ns3="0e30f368-2351-48f1-985f-2771b1e0e99e" xmlns:ns4="e82a6618-5246-433f-9a3a-82cc13a7c76c" targetNamespace="http://schemas.microsoft.com/office/2006/metadata/properties" ma:root="true" ma:fieldsID="1bac3beba2635f9558d7361c8a45d8d3" ns2:_="" ns3:_="" ns4:_="">
    <xsd:import namespace="7764588b-be80-4b22-977b-586652cb38b8"/>
    <xsd:import namespace="0e30f368-2351-48f1-985f-2771b1e0e99e"/>
    <xsd:import namespace="e82a6618-5246-433f-9a3a-82cc13a7c7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Source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Category" minOccurs="0"/>
                <xsd:element ref="ns4:Subcategory" minOccurs="0"/>
                <xsd:element ref="ns4:Subject_x0020_Matter" minOccurs="0"/>
                <xsd:element ref="ns4:Owner" minOccurs="0"/>
                <xsd:element ref="ns4:Format_x0020__x002f__x0020_File_x0020_Type" minOccurs="0"/>
                <xsd:element ref="ns4:Last_x0020_Updated" minOccurs="0"/>
                <xsd:element ref="ns4:Update_x0020_Status" minOccurs="0"/>
                <xsd:element ref="ns4:Review_x0020_Cycle" minOccurs="0"/>
                <xsd:element ref="ns4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8b-be80-4b22-977b-586652cb38b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dd5dab-23a6-4338-857c-3d3f2dd57917}" ma:internalName="TaxCatchAll" ma:showField="CatchAllData" ma:web="7764588b-be80-4b22-977b-586652cb3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f368-2351-48f1-985f-2771b1e0e99e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a6618-5246-433f-9a3a-82cc13a7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" ma:index="19" nillable="true" ma:displayName="Source" ma:description="Where file came from (RTC, EMI or R&amp;C)" ma:format="Dropdown" ma:internalName="Source">
      <xsd:simpleType>
        <xsd:restriction base="dms:Choice">
          <xsd:enumeration value="RTC"/>
          <xsd:enumeration value="EMI"/>
          <xsd:enumeration value="R&amp;C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7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Management"/>
                    <xsd:enumeration value="Communications"/>
                    <xsd:enumeration value="Collab Lunch"/>
                    <xsd:enumeration value="Research Design"/>
                    <xsd:enumeration value="Data Collection"/>
                    <xsd:enumeration value="Analysis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Subcategory" ma:index="28" nillable="true" ma:displayName="Subcategory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ckoff"/>
                    <xsd:enumeration value="Workplan"/>
                    <xsd:enumeration value="Budgeting"/>
                    <xsd:enumeration value="Closeout"/>
                    <xsd:enumeration value="Dashboard"/>
                    <xsd:enumeration value="Brand Design"/>
                    <xsd:enumeration value="Email"/>
                    <xsd:enumeration value="Schedule"/>
                    <xsd:enumeration value="Sampling"/>
                    <xsd:enumeration value="Evaluating / Research Planning"/>
                    <xsd:enumeration value="Logic Modeling"/>
                    <xsd:enumeration value="M&amp;V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/ Field"/>
                    <xsd:enumeration value="Cost"/>
                    <xsd:enumeration value="Market"/>
                    <xsd:enumeration value="Workshop"/>
                    <xsd:enumeration value="Analysis Plan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 / Field"/>
                    <xsd:enumeration value="Cost"/>
                    <xsd:enumeration value="Market"/>
                    <xsd:enumeration value="Data Visualization"/>
                    <xsd:enumeration value="Writing &amp; Editing"/>
                    <xsd:enumeration value="Analysis"/>
                    <xsd:enumeration value="Presentation"/>
                    <xsd:enumeration value="Execution"/>
                    <xsd:enumeration value="Expenses / Invoices"/>
                    <xsd:enumeration value="Vendors"/>
                    <xsd:enumeration value="Intros"/>
                    <xsd:enumeration value="Journey Mapping"/>
                    <xsd:enumeration value="SmartSheet"/>
                    <xsd:enumeration value="Scoping"/>
                    <xsd:enumeration value="Meetings"/>
                    <xsd:enumeration value="Roles"/>
                  </xsd:restriction>
                </xsd:simpleType>
              </xsd:element>
            </xsd:sequence>
          </xsd:extension>
        </xsd:complexContent>
      </xsd:complexType>
    </xsd:element>
    <xsd:element name="Subject_x0020_Matter" ma:index="29" nillable="true" ma:displayName="Subject Matter" ma:internalName="Subject_x0020_Mat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"/>
                    <xsd:enumeration value="Codes &amp; Standards"/>
                    <xsd:enumeration value="Consulting"/>
                    <xsd:enumeration value="CRM / IT"/>
                    <xsd:enumeration value="Custom"/>
                    <xsd:enumeration value="Data &amp; Analytics"/>
                    <xsd:enumeration value="Decarbonization"/>
                    <xsd:enumeration value="Efficient Products"/>
                    <xsd:enumeration value="Electrification - Other"/>
                    <xsd:enumeration value="Electrification - Transportation"/>
                    <xsd:enumeration value="Energy Audits / Benchmarking"/>
                    <xsd:enumeration value="Energy Equity"/>
                    <xsd:enumeration value="Energy Master Planning"/>
                    <xsd:enumeration value="Energy Storage / Battery Storage"/>
                    <xsd:enumeration value="Existing Homes"/>
                    <xsd:enumeration value="Feasibility Studies"/>
                    <xsd:enumeration value="Impact Evaluation"/>
                    <xsd:enumeration value="Industrial Process Improvement"/>
                    <xsd:enumeration value="Market Research &amp; Characterization"/>
                    <xsd:enumeration value="Midstream"/>
                    <xsd:enumeration value="New Construction"/>
                    <xsd:enumeration value="Other - Engineering"/>
                    <xsd:enumeration value="Other - Programs"/>
                    <xsd:enumeration value="Prescriptive"/>
                    <xsd:enumeration value="Process Evaluation"/>
                    <xsd:enumeration value="Program / Pilot Design"/>
                    <xsd:enumeration value="Retrocommissioning (RCx)"/>
                    <xsd:enumeration value="Strategic Energy Management (SEM)"/>
                    <xsd:enumeration value="Strategic Planning"/>
                    <xsd:enumeration value="Technical Assistance Services"/>
                    <xsd:enumeration value="Trade Ally Management"/>
                    <xsd:enumeration value="Workforce Development &amp; Training"/>
                    <xsd:enumeration value="Electrification"/>
                    <xsd:enumeration value="Transportation Electrification"/>
                    <xsd:enumeration value="Process Improvement"/>
                    <xsd:enumeration value="M&amp;V"/>
                    <xsd:enumeration value="Policy"/>
                    <xsd:enumeration value="Impact Evaluations"/>
                  </xsd:restriction>
                </xsd:simpleType>
              </xsd:element>
            </xsd:sequence>
          </xsd:extension>
        </xsd:complexContent>
      </xsd:complexType>
    </xsd:element>
    <xsd:element name="Owner" ma:index="3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t_x0020__x002f__x0020_File_x0020_Type" ma:index="31" nillable="true" ma:displayName="Format / File Type" ma:internalName="Format_x0020__x002f__x0020_Fil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"/>
                    <xsd:enumeration value="Slide Deck"/>
                    <xsd:enumeration value="Spreadsheet"/>
                    <xsd:enumeration value="Interactive Tool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Last_x0020_Updated" ma:index="32" nillable="true" ma:displayName="Last Updated" ma:format="DateOnly" ma:internalName="Last_x0020_Updated">
      <xsd:simpleType>
        <xsd:restriction base="dms:DateTime"/>
      </xsd:simpleType>
    </xsd:element>
    <xsd:element name="Update_x0020_Status" ma:index="33" nillable="true" ma:displayName="Update Status" ma:format="Dropdown" ma:internalName="Update_x0020_Status">
      <xsd:simpleType>
        <xsd:restriction base="dms:Choice">
          <xsd:enumeration value="Up to date"/>
          <xsd:enumeration value="Needs updating; DO NOT USE"/>
          <xsd:enumeration value="Needs updating; Can still use"/>
        </xsd:restriction>
      </xsd:simpleType>
    </xsd:element>
    <xsd:element name="Review_x0020_Cycle" ma:index="34" nillable="true" ma:displayName="Review Cycle" ma:format="DateOnly" ma:internalName="Review_x0020_Cycle">
      <xsd:simpleType>
        <xsd:restriction base="dms:DateTime"/>
      </xsd:simpleType>
    </xsd:element>
    <xsd:element name="Resource_x0020_Type" ma:index="35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 Practices / Tips / Guidelines"/>
                    <xsd:enumeration value="Contact List"/>
                    <xsd:enumeration value="Example"/>
                    <xsd:enumeration value="Log / Tracker"/>
                    <xsd:enumeration value="Process"/>
                    <xsd:enumeration value="Publication / Reference"/>
                    <xsd:enumeration value="Template"/>
                    <xsd:enumeration value="Tool"/>
                    <xsd:enumeration value="Training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764588b-be80-4b22-977b-586652cb38b8">YEU7YCZ7SHNT-67281309-910644</_dlc_DocId>
    <_dlc_DocIdUrl xmlns="7764588b-be80-4b22-977b-586652cb38b8">
      <Url>https://trccompanies.sharepoint.com/sites/LOB/Power/AE/deliver/RC/_layouts/15/DocIdRedir.aspx?ID=YEU7YCZ7SHNT-67281309-910644</Url>
      <Description>YEU7YCZ7SHNT-67281309-910644</Description>
    </_dlc_DocIdUrl>
    <Source xmlns="e82a6618-5246-433f-9a3a-82cc13a7c76c" xsi:nil="true"/>
    <Resource_x0020_Type xmlns="e82a6618-5246-433f-9a3a-82cc13a7c76c" xsi:nil="true"/>
    <Review_x0020_Cycle xmlns="e82a6618-5246-433f-9a3a-82cc13a7c76c" xsi:nil="true"/>
    <Owner xmlns="e82a6618-5246-433f-9a3a-82cc13a7c76c">
      <UserInfo>
        <DisplayName/>
        <AccountId xsi:nil="true"/>
        <AccountType/>
      </UserInfo>
    </Owner>
    <Update_x0020_Status xmlns="e82a6618-5246-433f-9a3a-82cc13a7c76c" xsi:nil="true"/>
    <Subcategory xmlns="e82a6618-5246-433f-9a3a-82cc13a7c76c" xsi:nil="true"/>
    <Subject_x0020_Matter xmlns="e82a6618-5246-433f-9a3a-82cc13a7c76c" xsi:nil="true"/>
    <lcf76f155ced4ddcb4097134ff3c332f xmlns="e82a6618-5246-433f-9a3a-82cc13a7c76c">
      <Terms xmlns="http://schemas.microsoft.com/office/infopath/2007/PartnerControls"/>
    </lcf76f155ced4ddcb4097134ff3c332f>
    <TaxCatchAll xmlns="7764588b-be80-4b22-977b-586652cb38b8" xsi:nil="true"/>
    <Last_x0020_Updated xmlns="e82a6618-5246-433f-9a3a-82cc13a7c76c" xsi:nil="true"/>
    <Category xmlns="e82a6618-5246-433f-9a3a-82cc13a7c76c" xsi:nil="true"/>
    <Format_x0020__x002f__x0020_File_x0020_Type xmlns="e82a6618-5246-433f-9a3a-82cc13a7c76c" xsi:nil="true"/>
  </documentManagement>
</p:properties>
</file>

<file path=customXml/itemProps1.xml><?xml version="1.0" encoding="utf-8"?>
<ds:datastoreItem xmlns:ds="http://schemas.openxmlformats.org/officeDocument/2006/customXml" ds:itemID="{C13F816C-E6D6-4C8F-B566-9F747664D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588b-be80-4b22-977b-586652cb38b8"/>
    <ds:schemaRef ds:uri="0e30f368-2351-48f1-985f-2771b1e0e99e"/>
    <ds:schemaRef ds:uri="e82a6618-5246-433f-9a3a-82cc13a7c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A84BC-6C76-4FC2-A42B-2244F26245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33AF15-8550-4962-BB0D-AF2639E45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C9A2B-A3C1-4667-A053-535B8463C59C}">
  <ds:schemaRefs>
    <ds:schemaRef ds:uri="http://schemas.microsoft.com/office/2006/metadata/properties"/>
    <ds:schemaRef ds:uri="http://schemas.microsoft.com/office/infopath/2007/PartnerControls"/>
    <ds:schemaRef ds:uri="7764588b-be80-4b22-977b-586652cb38b8"/>
    <ds:schemaRef ds:uri="e82a6618-5246-433f-9a3a-82cc13a7c7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Marianne</dc:creator>
  <cp:keywords/>
  <dc:description/>
  <cp:lastModifiedBy>Farahmand, Farhad</cp:lastModifiedBy>
  <cp:revision>19</cp:revision>
  <dcterms:created xsi:type="dcterms:W3CDTF">2025-08-14T20:23:00Z</dcterms:created>
  <dcterms:modified xsi:type="dcterms:W3CDTF">2025-08-15T00:24:00Z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0x010100D7EE82DE5136BC458D5EED36FF935144</vt:lpwstr>
  </property>
  <property fmtid="{D5CDD505-2E9C-101B-9397-08002B2CF9AE}" pid="3" name="_dlc_DocIdItemGuid">
    <vt:lpwstr>893ec88a-8b01-4636-96ca-b20e65c082d6</vt:lpwstr>
  </property>
  <property fmtid="{D5CDD505-2E9C-101B-9397-08002B2CF9AE}" pid="4" name="MediaServiceImageTags">
    <vt:lpwstr/>
  </property>
</Properties>
</file>